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Spec="center" w:tblpY="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67"/>
      </w:tblGrid>
      <w:tr w:rsidR="00B312D7" w:rsidTr="00571BFF">
        <w:trPr>
          <w:trHeight w:val="1982"/>
        </w:trPr>
        <w:tc>
          <w:tcPr>
            <w:tcW w:w="8844" w:type="dxa"/>
            <w:gridSpan w:val="2"/>
            <w:vAlign w:val="center"/>
          </w:tcPr>
          <w:p w:rsidR="00B312D7" w:rsidRDefault="008915F0" w:rsidP="00571BFF">
            <w:pPr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F92B31B" wp14:editId="29EDEA2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-410210</wp:posOffset>
                  </wp:positionV>
                  <wp:extent cx="1684020" cy="1196340"/>
                  <wp:effectExtent l="0" t="0" r="0" b="381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INSOBRAIS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EF1">
              <w:t>Coopé</w:t>
            </w:r>
            <w:r w:rsidRPr="00DB6EF1">
              <w:t>rative</w:t>
            </w:r>
            <w:r w:rsidR="00DB6EF1">
              <w:t xml:space="preserve">  </w:t>
            </w:r>
            <w:r>
              <w:t>La Vinsobraise  -  26110 Vinsobres  -  France</w:t>
            </w:r>
          </w:p>
          <w:p w:rsidR="008915F0" w:rsidRDefault="00DB6EF1" w:rsidP="00571BFF">
            <w:pPr>
              <w:jc w:val="right"/>
            </w:pPr>
            <w:r>
              <w:t>Tél : +33  04 75 27 01 20</w:t>
            </w:r>
            <w:r w:rsidR="008915F0">
              <w:t xml:space="preserve">  - </w:t>
            </w:r>
            <w:r>
              <w:t xml:space="preserve"> boutique.vinsobraise@orange.fr</w:t>
            </w:r>
          </w:p>
        </w:tc>
      </w:tr>
      <w:tr w:rsidR="00E44B63" w:rsidTr="00571BFF">
        <w:trPr>
          <w:trHeight w:val="831"/>
        </w:trPr>
        <w:tc>
          <w:tcPr>
            <w:tcW w:w="8844" w:type="dxa"/>
            <w:gridSpan w:val="2"/>
            <w:vAlign w:val="center"/>
          </w:tcPr>
          <w:p w:rsidR="00E44B63" w:rsidRDefault="006576BE" w:rsidP="00225A6D">
            <w:pPr>
              <w:tabs>
                <w:tab w:val="left" w:pos="3348"/>
              </w:tabs>
              <w:jc w:val="center"/>
              <w:rPr>
                <w:rFonts w:ascii="French Script MT" w:hAnsi="French Script MT"/>
                <w:b/>
                <w:sz w:val="48"/>
                <w:szCs w:val="48"/>
              </w:rPr>
            </w:pPr>
            <w:r>
              <w:rPr>
                <w:rFonts w:ascii="French Script MT" w:hAnsi="French Script MT"/>
                <w:b/>
                <w:sz w:val="48"/>
                <w:szCs w:val="48"/>
              </w:rPr>
              <w:t>Vin de Pays du Comté de Grignan Chardonnay</w:t>
            </w:r>
            <w:r w:rsidR="00201F2D">
              <w:rPr>
                <w:rFonts w:ascii="French Script MT" w:hAnsi="French Script MT"/>
                <w:b/>
                <w:sz w:val="48"/>
                <w:szCs w:val="48"/>
              </w:rPr>
              <w:t xml:space="preserve"> 201</w:t>
            </w:r>
            <w:r w:rsidR="00EA5827">
              <w:rPr>
                <w:rFonts w:ascii="French Script MT" w:hAnsi="French Script MT"/>
                <w:b/>
                <w:sz w:val="48"/>
                <w:szCs w:val="48"/>
              </w:rPr>
              <w:t>7</w:t>
            </w:r>
          </w:p>
          <w:p w:rsidR="00B126F3" w:rsidRPr="00B126F3" w:rsidRDefault="00B126F3" w:rsidP="00225A6D">
            <w:pPr>
              <w:tabs>
                <w:tab w:val="left" w:pos="3348"/>
              </w:tabs>
              <w:jc w:val="center"/>
              <w:rPr>
                <w:rFonts w:ascii="Berlin Sans FB" w:hAnsi="Berlin Sans FB"/>
                <w:sz w:val="48"/>
                <w:szCs w:val="48"/>
              </w:rPr>
            </w:pPr>
          </w:p>
        </w:tc>
      </w:tr>
      <w:tr w:rsidR="00E44B63" w:rsidRPr="0062615E" w:rsidTr="00571BFF">
        <w:trPr>
          <w:trHeight w:val="560"/>
        </w:trPr>
        <w:tc>
          <w:tcPr>
            <w:tcW w:w="8844" w:type="dxa"/>
            <w:gridSpan w:val="2"/>
          </w:tcPr>
          <w:p w:rsidR="00E44B63" w:rsidRPr="00B126F3" w:rsidRDefault="00E44B63" w:rsidP="00571BFF">
            <w:pPr>
              <w:rPr>
                <w:i/>
              </w:rPr>
            </w:pPr>
          </w:p>
        </w:tc>
      </w:tr>
      <w:tr w:rsidR="00E44B63" w:rsidRPr="004211CD" w:rsidTr="0044498D">
        <w:trPr>
          <w:trHeight w:val="7293"/>
        </w:trPr>
        <w:tc>
          <w:tcPr>
            <w:tcW w:w="4077" w:type="dxa"/>
          </w:tcPr>
          <w:p w:rsidR="00571BFF" w:rsidRPr="00B126F3" w:rsidRDefault="00571BFF" w:rsidP="00571BFF"/>
          <w:p w:rsidR="00E44B63" w:rsidRDefault="00E44B63" w:rsidP="00571BFF"/>
          <w:p w:rsidR="00571BFF" w:rsidRDefault="00571BFF" w:rsidP="00571BFF"/>
          <w:p w:rsidR="00571BFF" w:rsidRDefault="00571BFF" w:rsidP="00571BFF"/>
        </w:tc>
        <w:tc>
          <w:tcPr>
            <w:tcW w:w="4767" w:type="dxa"/>
          </w:tcPr>
          <w:p w:rsidR="00E44B63" w:rsidRPr="00201F2D" w:rsidRDefault="00DB6EF1" w:rsidP="00571BFF"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Cépages</w:t>
            </w:r>
            <w:r w:rsidR="00361793" w:rsidRPr="00201F2D">
              <w:t xml:space="preserve"> : </w:t>
            </w:r>
          </w:p>
          <w:p w:rsidR="008915F0" w:rsidRPr="00201F2D" w:rsidRDefault="006576BE" w:rsidP="00571BFF">
            <w:r>
              <w:t>100 %  Chardonnay</w:t>
            </w:r>
          </w:p>
          <w:p w:rsidR="008915F0" w:rsidRPr="00201F2D" w:rsidRDefault="008915F0" w:rsidP="00571BFF"/>
          <w:p w:rsidR="008915F0" w:rsidRPr="006576BE" w:rsidRDefault="00DB6EF1" w:rsidP="00571BFF">
            <w:r w:rsidRPr="00201F2D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Age </w:t>
            </w:r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moyen</w:t>
            </w:r>
            <w:r w:rsidRPr="006576BE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des </w:t>
            </w:r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vignes</w:t>
            </w:r>
            <w:r w:rsidR="00361793" w:rsidRPr="006576BE">
              <w:t> :</w:t>
            </w:r>
          </w:p>
          <w:p w:rsidR="008915F0" w:rsidRPr="006576BE" w:rsidRDefault="00201F2D" w:rsidP="00571BFF">
            <w:r w:rsidRPr="006576BE">
              <w:t>15 ans</w:t>
            </w:r>
            <w:bookmarkStart w:id="0" w:name="_GoBack"/>
            <w:bookmarkEnd w:id="0"/>
          </w:p>
          <w:p w:rsidR="008915F0" w:rsidRPr="006576BE" w:rsidRDefault="00DB6EF1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Rendements</w:t>
            </w:r>
            <w:r w:rsidR="00361793" w:rsidRPr="006576BE">
              <w:rPr>
                <w:rFonts w:ascii="French Script MT" w:hAnsi="French Script MT"/>
                <w:sz w:val="40"/>
                <w:szCs w:val="40"/>
                <w:u w:val="single"/>
              </w:rPr>
              <w:t> :</w:t>
            </w:r>
          </w:p>
          <w:p w:rsidR="008915F0" w:rsidRPr="006576BE" w:rsidRDefault="006576BE" w:rsidP="00571BFF">
            <w:r>
              <w:t>6</w:t>
            </w:r>
            <w:r w:rsidR="004211CD" w:rsidRPr="006576BE">
              <w:t>0</w:t>
            </w:r>
            <w:r w:rsidR="008915F0" w:rsidRPr="006576BE">
              <w:t xml:space="preserve"> Hl/ Ha</w:t>
            </w:r>
          </w:p>
          <w:p w:rsidR="008915F0" w:rsidRPr="006576BE" w:rsidRDefault="008915F0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6576BE">
              <w:rPr>
                <w:rFonts w:ascii="French Script MT" w:hAnsi="French Script MT"/>
                <w:sz w:val="40"/>
                <w:szCs w:val="40"/>
                <w:u w:val="single"/>
              </w:rPr>
              <w:t>Production</w:t>
            </w:r>
            <w:r w:rsidR="00361793" w:rsidRPr="006576BE">
              <w:rPr>
                <w:rFonts w:ascii="French Script MT" w:hAnsi="French Script MT"/>
                <w:sz w:val="40"/>
                <w:szCs w:val="40"/>
                <w:u w:val="single"/>
              </w:rPr>
              <w:t> :</w:t>
            </w:r>
          </w:p>
          <w:p w:rsidR="008915F0" w:rsidRPr="006576BE" w:rsidRDefault="006576BE" w:rsidP="00571BFF">
            <w:r>
              <w:t>15</w:t>
            </w:r>
            <w:r w:rsidR="00B126F3" w:rsidRPr="006576BE">
              <w:t xml:space="preserve"> 000 </w:t>
            </w:r>
            <w:r>
              <w:t>bouteilles</w:t>
            </w:r>
          </w:p>
          <w:p w:rsidR="00361793" w:rsidRPr="006576BE" w:rsidRDefault="00361793" w:rsidP="00571BFF"/>
          <w:p w:rsidR="00361793" w:rsidRPr="004211CD" w:rsidRDefault="00DB6EF1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Typicité</w:t>
            </w:r>
            <w:r w:rsidRPr="004211CD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des sols</w:t>
            </w:r>
            <w:r w:rsidR="00361793" w:rsidRPr="004211CD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:</w:t>
            </w:r>
          </w:p>
          <w:p w:rsidR="00201F2D" w:rsidRPr="004211CD" w:rsidRDefault="006576BE" w:rsidP="00571BFF">
            <w:r>
              <w:t>Limono-argileux</w:t>
            </w:r>
          </w:p>
          <w:p w:rsidR="00361793" w:rsidRPr="006576BE" w:rsidRDefault="00E81DE2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201F2D">
              <w:rPr>
                <w:rFonts w:ascii="French Script MT" w:hAnsi="French Script MT"/>
                <w:sz w:val="40"/>
                <w:szCs w:val="40"/>
                <w:u w:val="single"/>
              </w:rPr>
              <w:t>Sélection</w:t>
            </w:r>
            <w:r w:rsidRPr="006576BE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</w:t>
            </w:r>
            <w:r w:rsidRPr="00201F2D">
              <w:rPr>
                <w:rFonts w:ascii="French Script MT" w:hAnsi="French Script MT"/>
                <w:sz w:val="40"/>
                <w:szCs w:val="40"/>
                <w:u w:val="single"/>
              </w:rPr>
              <w:t>parcellaire</w:t>
            </w:r>
            <w:r w:rsidR="00361793" w:rsidRPr="006576BE">
              <w:rPr>
                <w:rFonts w:ascii="French Script MT" w:hAnsi="French Script MT"/>
                <w:sz w:val="40"/>
                <w:szCs w:val="40"/>
                <w:u w:val="single"/>
              </w:rPr>
              <w:t> :</w:t>
            </w:r>
          </w:p>
          <w:p w:rsidR="004211CD" w:rsidRPr="006576BE" w:rsidRDefault="004211CD" w:rsidP="00571BFF">
            <w:pPr>
              <w:rPr>
                <w:rFonts w:cstheme="minorHAnsi"/>
              </w:rPr>
            </w:pPr>
          </w:p>
          <w:p w:rsidR="00361793" w:rsidRPr="006576BE" w:rsidRDefault="00361793" w:rsidP="00571BFF"/>
          <w:p w:rsidR="00361793" w:rsidRPr="004211CD" w:rsidRDefault="00201F2D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4211CD">
              <w:rPr>
                <w:rFonts w:ascii="French Script MT" w:hAnsi="French Script MT"/>
                <w:sz w:val="40"/>
                <w:szCs w:val="40"/>
                <w:u w:val="single"/>
              </w:rPr>
              <w:t>Vinification</w:t>
            </w:r>
            <w:r w:rsidR="00361793" w:rsidRPr="004211CD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</w:t>
            </w:r>
            <w:r w:rsidR="004211CD" w:rsidRPr="004211CD">
              <w:rPr>
                <w:rFonts w:ascii="French Script MT" w:hAnsi="French Script MT"/>
                <w:sz w:val="40"/>
                <w:szCs w:val="40"/>
                <w:u w:val="single"/>
              </w:rPr>
              <w:t>et élevage</w:t>
            </w:r>
            <w:r w:rsidR="00361793" w:rsidRPr="004211CD">
              <w:rPr>
                <w:rFonts w:ascii="French Script MT" w:hAnsi="French Script MT"/>
                <w:sz w:val="40"/>
                <w:szCs w:val="40"/>
                <w:u w:val="single"/>
              </w:rPr>
              <w:t>:</w:t>
            </w:r>
          </w:p>
          <w:p w:rsidR="004211CD" w:rsidRPr="004211CD" w:rsidRDefault="006576BE" w:rsidP="004211CD">
            <w:r>
              <w:t>Traditionnelle avec pressurage direct et contrôle des températures entre 15 et 17°c</w:t>
            </w:r>
            <w:r w:rsidR="004211CD">
              <w:t xml:space="preserve">. </w:t>
            </w:r>
          </w:p>
          <w:p w:rsidR="00361793" w:rsidRPr="004211CD" w:rsidRDefault="00361793" w:rsidP="0062615E"/>
        </w:tc>
      </w:tr>
      <w:tr w:rsidR="00B312D7" w:rsidRPr="00DB42C2" w:rsidTr="00571BFF">
        <w:trPr>
          <w:trHeight w:val="3505"/>
        </w:trPr>
        <w:tc>
          <w:tcPr>
            <w:tcW w:w="8844" w:type="dxa"/>
            <w:gridSpan w:val="2"/>
          </w:tcPr>
          <w:p w:rsidR="00361793" w:rsidRPr="006576BE" w:rsidRDefault="00201F2D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201F2D">
              <w:rPr>
                <w:rFonts w:ascii="French Script MT" w:hAnsi="French Script MT"/>
                <w:sz w:val="40"/>
                <w:szCs w:val="40"/>
                <w:u w:val="single"/>
              </w:rPr>
              <w:t>Commentaires</w:t>
            </w:r>
            <w:r w:rsidRPr="006576BE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de dégustation : </w:t>
            </w:r>
          </w:p>
          <w:p w:rsidR="00361793" w:rsidRPr="006576BE" w:rsidRDefault="00361793" w:rsidP="00571BFF">
            <w:pPr>
              <w:rPr>
                <w:rFonts w:ascii="French Script MT" w:hAnsi="French Script MT"/>
                <w:u w:val="single"/>
              </w:rPr>
            </w:pPr>
          </w:p>
          <w:p w:rsidR="00361793" w:rsidRPr="006576BE" w:rsidRDefault="00201F2D" w:rsidP="00571BFF">
            <w:pPr>
              <w:rPr>
                <w:rFonts w:ascii="French Script MT" w:hAnsi="French Script MT"/>
                <w:sz w:val="32"/>
                <w:szCs w:val="32"/>
                <w:u w:val="single"/>
              </w:rPr>
            </w:pPr>
            <w:r w:rsidRPr="00DB42C2">
              <w:rPr>
                <w:rFonts w:ascii="French Script MT" w:hAnsi="French Script MT"/>
                <w:sz w:val="32"/>
                <w:szCs w:val="32"/>
                <w:u w:val="single"/>
              </w:rPr>
              <w:t>Visuel</w:t>
            </w:r>
            <w:r w:rsidR="00361793" w:rsidRPr="006576BE">
              <w:rPr>
                <w:rFonts w:ascii="French Script MT" w:hAnsi="French Script MT"/>
                <w:sz w:val="32"/>
                <w:szCs w:val="32"/>
                <w:u w:val="single"/>
              </w:rPr>
              <w:t xml:space="preserve"> :</w:t>
            </w:r>
          </w:p>
          <w:p w:rsidR="00361793" w:rsidRPr="006576BE" w:rsidRDefault="004211CD" w:rsidP="00571BFF">
            <w:r w:rsidRPr="00DB42C2">
              <w:t>Couleur</w:t>
            </w:r>
            <w:r w:rsidRPr="006576BE">
              <w:t xml:space="preserve"> </w:t>
            </w:r>
            <w:r w:rsidR="006576BE">
              <w:t>jaune brillant.</w:t>
            </w:r>
            <w:r w:rsidRPr="006576BE">
              <w:t xml:space="preserve"> </w:t>
            </w:r>
          </w:p>
          <w:p w:rsidR="00571BFF" w:rsidRPr="006576BE" w:rsidRDefault="00571BFF" w:rsidP="00571BFF">
            <w:pPr>
              <w:rPr>
                <w:rFonts w:ascii="French Script MT" w:hAnsi="French Script MT"/>
                <w:sz w:val="16"/>
                <w:szCs w:val="16"/>
                <w:u w:val="single"/>
              </w:rPr>
            </w:pPr>
          </w:p>
          <w:p w:rsidR="00361793" w:rsidRPr="006576BE" w:rsidRDefault="00201F2D" w:rsidP="00571BFF">
            <w:pPr>
              <w:rPr>
                <w:rFonts w:ascii="French Script MT" w:hAnsi="French Script MT"/>
                <w:sz w:val="32"/>
                <w:szCs w:val="32"/>
                <w:u w:val="single"/>
              </w:rPr>
            </w:pPr>
            <w:r w:rsidRPr="00DB42C2">
              <w:rPr>
                <w:rFonts w:ascii="French Script MT" w:hAnsi="French Script MT"/>
                <w:sz w:val="32"/>
                <w:szCs w:val="32"/>
                <w:u w:val="single"/>
              </w:rPr>
              <w:t>Olfactif</w:t>
            </w:r>
            <w:r w:rsidR="00361793" w:rsidRPr="006576BE">
              <w:rPr>
                <w:rFonts w:ascii="French Script MT" w:hAnsi="French Script MT"/>
                <w:sz w:val="32"/>
                <w:szCs w:val="32"/>
                <w:u w:val="single"/>
              </w:rPr>
              <w:t xml:space="preserve"> :</w:t>
            </w:r>
          </w:p>
          <w:p w:rsidR="00571BFF" w:rsidRPr="001A2B4C" w:rsidRDefault="006576BE" w:rsidP="00571BFF">
            <w:pPr>
              <w:rPr>
                <w:rFonts w:ascii="French Script MT" w:hAnsi="French Script MT"/>
                <w:sz w:val="16"/>
                <w:szCs w:val="16"/>
                <w:u w:val="single"/>
              </w:rPr>
            </w:pPr>
            <w:r>
              <w:t>Vin aromatique où dominent des notes d’agrumes, ananas et pamplemousse mûrs.</w:t>
            </w:r>
            <w:r w:rsidR="000B2BFB" w:rsidRPr="001A2B4C">
              <w:br/>
            </w:r>
          </w:p>
          <w:p w:rsidR="00361793" w:rsidRPr="00DB42C2" w:rsidRDefault="00201F2D" w:rsidP="00571BFF">
            <w:pPr>
              <w:rPr>
                <w:rFonts w:ascii="French Script MT" w:hAnsi="French Script MT"/>
                <w:sz w:val="32"/>
                <w:szCs w:val="32"/>
                <w:u w:val="single"/>
              </w:rPr>
            </w:pPr>
            <w:r w:rsidRPr="00DB42C2">
              <w:rPr>
                <w:rFonts w:ascii="French Script MT" w:hAnsi="French Script MT"/>
                <w:sz w:val="32"/>
                <w:szCs w:val="32"/>
                <w:u w:val="single"/>
              </w:rPr>
              <w:t>Gustatif</w:t>
            </w:r>
            <w:r w:rsidR="00361793" w:rsidRPr="006576BE">
              <w:rPr>
                <w:rFonts w:ascii="French Script MT" w:hAnsi="French Script MT"/>
                <w:sz w:val="32"/>
                <w:szCs w:val="32"/>
                <w:u w:val="single"/>
              </w:rPr>
              <w:t xml:space="preserve"> </w:t>
            </w:r>
            <w:r w:rsidR="00361793" w:rsidRPr="00DB42C2">
              <w:rPr>
                <w:rFonts w:ascii="French Script MT" w:hAnsi="French Script MT"/>
                <w:sz w:val="32"/>
                <w:szCs w:val="32"/>
                <w:u w:val="single"/>
              </w:rPr>
              <w:t>:</w:t>
            </w:r>
          </w:p>
          <w:p w:rsidR="00225A6D" w:rsidRPr="00DB42C2" w:rsidRDefault="006576BE" w:rsidP="006576BE">
            <w:r>
              <w:t>Bouche très fruitée avec une bonne persistance aromatique. Un vin idéal pour les apéritifs et les dîners conviviaux.</w:t>
            </w:r>
          </w:p>
        </w:tc>
      </w:tr>
    </w:tbl>
    <w:p w:rsidR="00722F63" w:rsidRPr="00361793" w:rsidRDefault="00201F2D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BA24DFE" wp14:editId="0C96C691">
            <wp:simplePos x="0" y="0"/>
            <wp:positionH relativeFrom="column">
              <wp:posOffset>114300</wp:posOffset>
            </wp:positionH>
            <wp:positionV relativeFrom="paragraph">
              <wp:posOffset>2565399</wp:posOffset>
            </wp:positionV>
            <wp:extent cx="2336800" cy="4739579"/>
            <wp:effectExtent l="0" t="0" r="635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 Vit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86" cy="4736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2F63" w:rsidRPr="00361793" w:rsidSect="00891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B63"/>
    <w:rsid w:val="000B2BFB"/>
    <w:rsid w:val="001A2B4C"/>
    <w:rsid w:val="00201F2D"/>
    <w:rsid w:val="00225A6D"/>
    <w:rsid w:val="002422FB"/>
    <w:rsid w:val="00361793"/>
    <w:rsid w:val="004211CD"/>
    <w:rsid w:val="00432DDB"/>
    <w:rsid w:val="0044498D"/>
    <w:rsid w:val="00571BFF"/>
    <w:rsid w:val="0062615E"/>
    <w:rsid w:val="00636B38"/>
    <w:rsid w:val="006576BE"/>
    <w:rsid w:val="00722F63"/>
    <w:rsid w:val="008915F0"/>
    <w:rsid w:val="00911CFD"/>
    <w:rsid w:val="00A13520"/>
    <w:rsid w:val="00A26531"/>
    <w:rsid w:val="00B126F3"/>
    <w:rsid w:val="00B312D7"/>
    <w:rsid w:val="00DB42C2"/>
    <w:rsid w:val="00DB6EF1"/>
    <w:rsid w:val="00E177C7"/>
    <w:rsid w:val="00E44B63"/>
    <w:rsid w:val="00E81DE2"/>
    <w:rsid w:val="00EA5827"/>
    <w:rsid w:val="00E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714A"/>
  <w15:docId w15:val="{99D1251D-6865-446B-97F3-8959884B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caveau</dc:creator>
  <cp:lastModifiedBy>Caveau</cp:lastModifiedBy>
  <cp:revision>3</cp:revision>
  <cp:lastPrinted>2018-05-29T12:29:00Z</cp:lastPrinted>
  <dcterms:created xsi:type="dcterms:W3CDTF">2017-02-14T08:47:00Z</dcterms:created>
  <dcterms:modified xsi:type="dcterms:W3CDTF">2018-05-29T12:29:00Z</dcterms:modified>
</cp:coreProperties>
</file>